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BF2" w:rsidRPr="00444122" w:rsidRDefault="00D35230" w:rsidP="004C5534">
      <w:pPr>
        <w:jc w:val="center"/>
        <w:rPr>
          <w:rFonts w:ascii="Arial" w:hAnsi="Arial" w:cs="Arial"/>
          <w:b/>
          <w:sz w:val="28"/>
          <w:szCs w:val="24"/>
        </w:rPr>
      </w:pPr>
      <w:r w:rsidRPr="00444122">
        <w:rPr>
          <w:rFonts w:ascii="Arial" w:hAnsi="Arial" w:cs="Arial"/>
          <w:b/>
          <w:sz w:val="28"/>
          <w:szCs w:val="24"/>
        </w:rPr>
        <w:t xml:space="preserve">GENERAL </w:t>
      </w:r>
      <w:r w:rsidR="004C5534" w:rsidRPr="00444122">
        <w:rPr>
          <w:rFonts w:ascii="Arial" w:hAnsi="Arial" w:cs="Arial"/>
          <w:b/>
          <w:sz w:val="28"/>
          <w:szCs w:val="24"/>
        </w:rPr>
        <w:t>CHECKLIST FOR PLAN PREPARATION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"/>
        <w:gridCol w:w="9670"/>
        <w:gridCol w:w="630"/>
        <w:gridCol w:w="720"/>
        <w:gridCol w:w="720"/>
        <w:gridCol w:w="720"/>
        <w:gridCol w:w="720"/>
        <w:gridCol w:w="830"/>
        <w:gridCol w:w="720"/>
        <w:gridCol w:w="720"/>
        <w:gridCol w:w="810"/>
      </w:tblGrid>
      <w:tr w:rsidR="00167631" w:rsidTr="00D6309A">
        <w:tc>
          <w:tcPr>
            <w:tcW w:w="12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DD6EE" w:themeFill="accent1" w:themeFillTint="66"/>
          </w:tcPr>
          <w:p w:rsidR="00167631" w:rsidRPr="00955387" w:rsidRDefault="000924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9670" w:type="dxa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</w:tcPr>
          <w:p w:rsidR="00167631" w:rsidRPr="00955387" w:rsidRDefault="000924EE" w:rsidP="009553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DESCRIPTIONS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</w:tcPr>
          <w:p w:rsidR="00167631" w:rsidRPr="00955387" w:rsidRDefault="00167631" w:rsidP="009215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387">
              <w:rPr>
                <w:rFonts w:ascii="Arial" w:hAnsi="Arial" w:cs="Arial"/>
                <w:b/>
                <w:sz w:val="16"/>
                <w:szCs w:val="16"/>
              </w:rPr>
              <w:t>PMP/</w:t>
            </w:r>
          </w:p>
          <w:p w:rsidR="00167631" w:rsidRPr="00955387" w:rsidRDefault="00167631" w:rsidP="009215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387">
              <w:rPr>
                <w:rFonts w:ascii="Arial" w:hAnsi="Arial" w:cs="Arial"/>
                <w:b/>
                <w:sz w:val="16"/>
                <w:szCs w:val="16"/>
              </w:rPr>
              <w:t>FMP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</w:tcPr>
          <w:p w:rsidR="00167631" w:rsidRPr="00955387" w:rsidRDefault="00167631" w:rsidP="009215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387">
              <w:rPr>
                <w:rFonts w:ascii="Arial" w:hAnsi="Arial" w:cs="Arial"/>
                <w:b/>
                <w:sz w:val="16"/>
                <w:szCs w:val="16"/>
              </w:rPr>
              <w:t>PSP/</w:t>
            </w:r>
          </w:p>
          <w:p w:rsidR="00167631" w:rsidRPr="00955387" w:rsidRDefault="00167631" w:rsidP="009215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387">
              <w:rPr>
                <w:rFonts w:ascii="Arial" w:hAnsi="Arial" w:cs="Arial"/>
                <w:b/>
                <w:sz w:val="16"/>
                <w:szCs w:val="16"/>
              </w:rPr>
              <w:t>FSP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</w:tcPr>
          <w:p w:rsidR="00167631" w:rsidRPr="00955387" w:rsidRDefault="00167631" w:rsidP="009215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387">
              <w:rPr>
                <w:rFonts w:ascii="Arial" w:hAnsi="Arial" w:cs="Arial"/>
                <w:b/>
                <w:sz w:val="16"/>
                <w:szCs w:val="16"/>
              </w:rPr>
              <w:t>PSBP/</w:t>
            </w:r>
          </w:p>
          <w:p w:rsidR="00167631" w:rsidRPr="00955387" w:rsidRDefault="00167631" w:rsidP="009215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387">
              <w:rPr>
                <w:rFonts w:ascii="Arial" w:hAnsi="Arial" w:cs="Arial"/>
                <w:b/>
                <w:sz w:val="16"/>
                <w:szCs w:val="16"/>
              </w:rPr>
              <w:t>FSBP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</w:tcPr>
          <w:p w:rsidR="00167631" w:rsidRPr="00955387" w:rsidRDefault="00167631" w:rsidP="009215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387">
              <w:rPr>
                <w:rFonts w:ascii="Arial" w:hAnsi="Arial" w:cs="Arial"/>
                <w:b/>
                <w:sz w:val="16"/>
                <w:szCs w:val="16"/>
              </w:rPr>
              <w:t>PRP/</w:t>
            </w:r>
          </w:p>
          <w:p w:rsidR="00167631" w:rsidRPr="00955387" w:rsidRDefault="00167631" w:rsidP="009215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387">
              <w:rPr>
                <w:rFonts w:ascii="Arial" w:hAnsi="Arial" w:cs="Arial"/>
                <w:b/>
                <w:sz w:val="16"/>
                <w:szCs w:val="16"/>
              </w:rPr>
              <w:t>FRP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</w:tcPr>
          <w:p w:rsidR="00167631" w:rsidRPr="00955387" w:rsidRDefault="00167631" w:rsidP="009215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387">
              <w:rPr>
                <w:rFonts w:ascii="Arial" w:hAnsi="Arial" w:cs="Arial"/>
                <w:b/>
                <w:sz w:val="16"/>
                <w:szCs w:val="16"/>
              </w:rPr>
              <w:t>PMSP/</w:t>
            </w:r>
          </w:p>
          <w:p w:rsidR="00167631" w:rsidRPr="00955387" w:rsidRDefault="00167631" w:rsidP="009215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387">
              <w:rPr>
                <w:rFonts w:ascii="Arial" w:hAnsi="Arial" w:cs="Arial"/>
                <w:b/>
                <w:sz w:val="16"/>
                <w:szCs w:val="16"/>
              </w:rPr>
              <w:t>FMSP</w:t>
            </w:r>
            <w:r w:rsidR="00AE4B69">
              <w:rPr>
                <w:rFonts w:ascii="Arial" w:hAnsi="Arial" w:cs="Arial"/>
                <w:b/>
                <w:sz w:val="16"/>
                <w:szCs w:val="16"/>
              </w:rPr>
              <w:t xml:space="preserve"> (1)</w:t>
            </w:r>
          </w:p>
        </w:tc>
        <w:tc>
          <w:tcPr>
            <w:tcW w:w="830" w:type="dxa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</w:tcPr>
          <w:p w:rsidR="00167631" w:rsidRPr="00955387" w:rsidRDefault="00167631" w:rsidP="009215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5387">
              <w:rPr>
                <w:rFonts w:ascii="Arial" w:hAnsi="Arial" w:cs="Arial"/>
                <w:b/>
                <w:sz w:val="16"/>
                <w:szCs w:val="16"/>
              </w:rPr>
              <w:t>PLP/</w:t>
            </w:r>
          </w:p>
          <w:p w:rsidR="00AE4B69" w:rsidRDefault="00345DEC" w:rsidP="009215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FLP</w:t>
            </w:r>
          </w:p>
          <w:p w:rsidR="00167631" w:rsidRPr="00955387" w:rsidRDefault="00345DEC" w:rsidP="009215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(1)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</w:tcPr>
          <w:p w:rsidR="00345DEC" w:rsidRDefault="00345DEC" w:rsidP="009215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PAE/</w:t>
            </w:r>
          </w:p>
          <w:p w:rsidR="00167631" w:rsidRDefault="00345DEC" w:rsidP="009215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FAE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</w:tcPr>
          <w:p w:rsidR="00167631" w:rsidRDefault="00345DEC" w:rsidP="009215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PFP/</w:t>
            </w:r>
          </w:p>
          <w:p w:rsidR="00345DEC" w:rsidRDefault="00345DEC" w:rsidP="009215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FFP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345DEC" w:rsidRDefault="00345DEC" w:rsidP="009215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PFFP/</w:t>
            </w:r>
          </w:p>
          <w:p w:rsidR="00167631" w:rsidRDefault="00345DEC" w:rsidP="009215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FRFP</w:t>
            </w:r>
          </w:p>
        </w:tc>
      </w:tr>
      <w:tr w:rsidR="00CD205B" w:rsidTr="00D6309A">
        <w:tc>
          <w:tcPr>
            <w:tcW w:w="129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D205B" w:rsidRPr="00042A0E" w:rsidRDefault="00CD205B" w:rsidP="00CD20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42A0E">
              <w:rPr>
                <w:rFonts w:ascii="Arial" w:hAnsi="Arial" w:cs="Arial"/>
                <w:b/>
                <w:sz w:val="16"/>
                <w:szCs w:val="16"/>
              </w:rPr>
              <w:t>Adjacent Properties</w:t>
            </w:r>
          </w:p>
        </w:tc>
        <w:tc>
          <w:tcPr>
            <w:tcW w:w="9670" w:type="dxa"/>
            <w:tcBorders>
              <w:top w:val="double" w:sz="4" w:space="0" w:color="auto"/>
            </w:tcBorders>
            <w:shd w:val="clear" w:color="auto" w:fill="auto"/>
          </w:tcPr>
          <w:p w:rsidR="00CD205B" w:rsidRPr="00FD285C" w:rsidRDefault="00CD205B" w:rsidP="00CD20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Indicate the FLU designation, Zoning District, existing or approved use(s). Control and Application Numbers.</w:t>
            </w:r>
          </w:p>
        </w:tc>
        <w:tc>
          <w:tcPr>
            <w:tcW w:w="630" w:type="dxa"/>
            <w:tcBorders>
              <w:top w:val="double" w:sz="4" w:space="0" w:color="auto"/>
            </w:tcBorders>
            <w:shd w:val="clear" w:color="auto" w:fill="auto"/>
          </w:tcPr>
          <w:p w:rsidR="00CD205B" w:rsidRPr="00DB00AF" w:rsidRDefault="00CD205B" w:rsidP="00CD20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0AF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CD205B" w:rsidRPr="00DB00AF" w:rsidRDefault="00CD205B" w:rsidP="00CD205B">
            <w:pPr>
              <w:jc w:val="center"/>
            </w:pPr>
            <w:r w:rsidRPr="00DB00AF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CD205B" w:rsidRPr="00DB00AF" w:rsidRDefault="00CD205B" w:rsidP="00CD205B">
            <w:pPr>
              <w:jc w:val="center"/>
            </w:pPr>
            <w:r w:rsidRPr="00DB00AF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CD205B" w:rsidRPr="00DB00AF" w:rsidRDefault="00CD205B" w:rsidP="00CD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CD205B" w:rsidRPr="00DB00AF" w:rsidRDefault="00CD205B" w:rsidP="00CD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double" w:sz="4" w:space="0" w:color="auto"/>
            </w:tcBorders>
            <w:shd w:val="clear" w:color="auto" w:fill="auto"/>
          </w:tcPr>
          <w:p w:rsidR="00CD205B" w:rsidRPr="00DB00AF" w:rsidRDefault="00CD205B" w:rsidP="00CD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CD205B" w:rsidRPr="00DB00AF" w:rsidRDefault="00CD205B" w:rsidP="00CD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:rsidR="00CD205B" w:rsidRPr="00DB00AF" w:rsidRDefault="00CD205B" w:rsidP="00CD20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D205B" w:rsidRPr="00DB00AF" w:rsidRDefault="00CD205B" w:rsidP="00CD205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5624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A45624" w:rsidRPr="00042A0E" w:rsidRDefault="00A45624" w:rsidP="00A4562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70" w:type="dxa"/>
            <w:shd w:val="clear" w:color="auto" w:fill="auto"/>
          </w:tcPr>
          <w:p w:rsidR="00A45624" w:rsidRPr="00FD285C" w:rsidRDefault="00A45624" w:rsidP="00A456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Graphically show all existing structures and site improvements of these properties of the first 100 feet measuring from the property lines.</w:t>
            </w:r>
          </w:p>
        </w:tc>
        <w:tc>
          <w:tcPr>
            <w:tcW w:w="630" w:type="dxa"/>
            <w:shd w:val="clear" w:color="auto" w:fill="auto"/>
          </w:tcPr>
          <w:p w:rsidR="00A45624" w:rsidRPr="00DB00AF" w:rsidRDefault="00A45624" w:rsidP="00A456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0AF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A45624" w:rsidRPr="00DB00AF" w:rsidRDefault="00A45624" w:rsidP="00A45624">
            <w:pPr>
              <w:jc w:val="center"/>
            </w:pPr>
            <w:r w:rsidRPr="00DB00AF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A45624" w:rsidRPr="00DB00AF" w:rsidRDefault="00A45624" w:rsidP="00A45624">
            <w:pPr>
              <w:jc w:val="center"/>
            </w:pPr>
            <w:r w:rsidRPr="00DB00AF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A45624" w:rsidRPr="00DB00AF" w:rsidRDefault="00A45624" w:rsidP="00A456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45624" w:rsidRPr="00DB00AF" w:rsidRDefault="00A45624" w:rsidP="00A456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A45624" w:rsidRPr="00DB00AF" w:rsidRDefault="00A45624" w:rsidP="00A456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45624" w:rsidRPr="00DB00AF" w:rsidRDefault="00A45624" w:rsidP="00A456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45624" w:rsidRPr="00DB00AF" w:rsidRDefault="00A45624" w:rsidP="00A456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A45624" w:rsidRPr="00DB00AF" w:rsidRDefault="00A45624" w:rsidP="00A456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7DB3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8F7DB3" w:rsidRPr="00042A0E" w:rsidRDefault="008F7DB3" w:rsidP="008F7D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42A0E">
              <w:rPr>
                <w:rFonts w:ascii="Arial" w:hAnsi="Arial" w:cs="Arial"/>
                <w:b/>
                <w:sz w:val="16"/>
                <w:szCs w:val="16"/>
              </w:rPr>
              <w:t xml:space="preserve">Affected Area </w:t>
            </w:r>
          </w:p>
        </w:tc>
        <w:tc>
          <w:tcPr>
            <w:tcW w:w="9670" w:type="dxa"/>
            <w:shd w:val="clear" w:color="auto" w:fill="auto"/>
          </w:tcPr>
          <w:p w:rsidR="008F7DB3" w:rsidRPr="00FD285C" w:rsidRDefault="008F7DB3" w:rsidP="008F7DB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Define the boundary using a specific line style or weight indicating the affected area that is subject to the DOA request.</w:t>
            </w:r>
          </w:p>
        </w:tc>
        <w:tc>
          <w:tcPr>
            <w:tcW w:w="630" w:type="dxa"/>
            <w:shd w:val="clear" w:color="auto" w:fill="auto"/>
          </w:tcPr>
          <w:p w:rsidR="008F7DB3" w:rsidRPr="00DB00AF" w:rsidRDefault="008F7DB3" w:rsidP="008F7D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0AF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8F7DB3" w:rsidRPr="00DB00AF" w:rsidRDefault="008F7DB3" w:rsidP="008F7DB3">
            <w:pPr>
              <w:jc w:val="center"/>
            </w:pPr>
            <w:r w:rsidRPr="00DB00AF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8F7DB3" w:rsidRPr="00DB00AF" w:rsidRDefault="008F7DB3" w:rsidP="008F7DB3">
            <w:pPr>
              <w:jc w:val="center"/>
            </w:pPr>
            <w:r w:rsidRPr="00DB00AF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8F7DB3" w:rsidRPr="00DB00AF" w:rsidRDefault="008F7DB3" w:rsidP="008F7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8F7DB3" w:rsidRPr="00DB00AF" w:rsidRDefault="008F7DB3" w:rsidP="008F7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8F7DB3" w:rsidRPr="00DB00AF" w:rsidRDefault="00FE1F3B" w:rsidP="00FE1F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00AF">
              <w:rPr>
                <w:rFonts w:ascii="Arial" w:hAnsi="Arial" w:cs="Arial"/>
                <w:b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8F7DB3" w:rsidRPr="00DB00AF" w:rsidRDefault="008F7DB3" w:rsidP="008F7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8F7DB3" w:rsidRPr="00DB00AF" w:rsidRDefault="008F7DB3" w:rsidP="008F7D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8F7DB3" w:rsidRPr="00DB00AF" w:rsidRDefault="008F7DB3" w:rsidP="008F7D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DA4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A57DA4" w:rsidRPr="00042A0E" w:rsidRDefault="00A57DA4" w:rsidP="00A57D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42A0E">
              <w:rPr>
                <w:rFonts w:ascii="Arial" w:hAnsi="Arial" w:cs="Arial"/>
                <w:b/>
                <w:sz w:val="16"/>
                <w:szCs w:val="16"/>
              </w:rPr>
              <w:t>Building(s)</w:t>
            </w:r>
          </w:p>
          <w:p w:rsidR="00A57DA4" w:rsidRPr="00042A0E" w:rsidRDefault="00A57DA4" w:rsidP="00A57D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70" w:type="dxa"/>
            <w:shd w:val="clear" w:color="auto" w:fill="auto"/>
          </w:tcPr>
          <w:p w:rsidR="00A57DA4" w:rsidRPr="00FD285C" w:rsidRDefault="00A57DA4" w:rsidP="00A57D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Label each building with a number or in alpha; proposed height and story; square footage. </w:t>
            </w:r>
          </w:p>
        </w:tc>
        <w:tc>
          <w:tcPr>
            <w:tcW w:w="630" w:type="dxa"/>
            <w:shd w:val="clear" w:color="auto" w:fill="auto"/>
          </w:tcPr>
          <w:p w:rsidR="00A57DA4" w:rsidRPr="00DB00AF" w:rsidRDefault="00A57DA4" w:rsidP="00A57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57DA4" w:rsidRPr="00DB00AF" w:rsidRDefault="00A57DA4" w:rsidP="00A57DA4">
            <w:pPr>
              <w:jc w:val="center"/>
            </w:pPr>
            <w:r w:rsidRPr="00DB00AF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A57DA4" w:rsidRPr="00DB00AF" w:rsidRDefault="00A57DA4" w:rsidP="00A57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0AF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A57DA4" w:rsidRPr="00DB00AF" w:rsidRDefault="00A57DA4" w:rsidP="00A57DA4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A57DA4" w:rsidRPr="00DB00AF" w:rsidRDefault="00A57DA4" w:rsidP="00A57D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A57DA4" w:rsidRPr="00DB00AF" w:rsidRDefault="00A57DA4" w:rsidP="00A57D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57DA4" w:rsidRPr="00DB00AF" w:rsidRDefault="00A57DA4" w:rsidP="00A57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0AF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A57DA4" w:rsidRPr="00DB00AF" w:rsidRDefault="00A57DA4" w:rsidP="00A57DA4">
            <w:pPr>
              <w:jc w:val="center"/>
            </w:pPr>
            <w:r w:rsidRPr="00DB00AF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A57DA4" w:rsidRPr="00DB00AF" w:rsidRDefault="00A57DA4" w:rsidP="00A57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00AF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</w:tr>
      <w:tr w:rsidR="00A57DA4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A57DA4" w:rsidRPr="00042A0E" w:rsidRDefault="00A57DA4" w:rsidP="00A57D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70" w:type="dxa"/>
            <w:shd w:val="clear" w:color="auto" w:fill="auto"/>
          </w:tcPr>
          <w:p w:rsidR="00A57DA4" w:rsidRPr="00FD285C" w:rsidRDefault="00A57DA4" w:rsidP="00A57D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Multifamily units, label the number of units.</w:t>
            </w:r>
          </w:p>
        </w:tc>
        <w:tc>
          <w:tcPr>
            <w:tcW w:w="630" w:type="dxa"/>
            <w:shd w:val="clear" w:color="auto" w:fill="auto"/>
          </w:tcPr>
          <w:p w:rsidR="00A57DA4" w:rsidRPr="00FD285C" w:rsidRDefault="00A57DA4" w:rsidP="00A57D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57DA4" w:rsidRPr="00FD285C" w:rsidRDefault="00A57DA4" w:rsidP="00A57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4268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A57DA4" w:rsidRPr="00FD285C" w:rsidRDefault="00A57DA4" w:rsidP="00A57D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57DA4" w:rsidRPr="00FD285C" w:rsidRDefault="00A57DA4" w:rsidP="00A57D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57DA4" w:rsidRPr="00FD285C" w:rsidRDefault="00A57DA4" w:rsidP="00A57D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A57DA4" w:rsidRPr="00FD285C" w:rsidRDefault="00A57DA4" w:rsidP="00A57D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57DA4" w:rsidRPr="00FD285C" w:rsidRDefault="00A57DA4" w:rsidP="00A57D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57DA4" w:rsidRPr="00FD285C" w:rsidRDefault="00A57DA4" w:rsidP="00A57D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A57DA4" w:rsidRPr="00FD285C" w:rsidRDefault="00A57DA4" w:rsidP="00A57D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7DA4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A57DA4" w:rsidRPr="00042A0E" w:rsidRDefault="00A57DA4" w:rsidP="00A57D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42A0E">
              <w:rPr>
                <w:rFonts w:ascii="Arial" w:hAnsi="Arial" w:cs="Arial"/>
                <w:b/>
                <w:sz w:val="16"/>
                <w:szCs w:val="16"/>
              </w:rPr>
              <w:t>Civic</w:t>
            </w:r>
          </w:p>
        </w:tc>
        <w:tc>
          <w:tcPr>
            <w:tcW w:w="9670" w:type="dxa"/>
            <w:shd w:val="clear" w:color="auto" w:fill="auto"/>
          </w:tcPr>
          <w:p w:rsidR="00A57DA4" w:rsidRPr="00FD285C" w:rsidRDefault="00A57DA4" w:rsidP="00A57D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Label Public Civic or Private Civic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;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acreage. List use if applicable.</w:t>
            </w:r>
          </w:p>
        </w:tc>
        <w:tc>
          <w:tcPr>
            <w:tcW w:w="630" w:type="dxa"/>
            <w:shd w:val="clear" w:color="auto" w:fill="auto"/>
          </w:tcPr>
          <w:p w:rsidR="00A57DA4" w:rsidRPr="00FD285C" w:rsidRDefault="00A57DA4" w:rsidP="00A57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A57DA4" w:rsidRPr="00FD285C" w:rsidRDefault="00A57DA4" w:rsidP="00A57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A57DA4" w:rsidRPr="00FD285C" w:rsidRDefault="00A57DA4" w:rsidP="00A57D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57DA4" w:rsidRPr="00FD285C" w:rsidRDefault="00A57DA4" w:rsidP="00A57D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57DA4" w:rsidRPr="00FD285C" w:rsidRDefault="00A57DA4" w:rsidP="00A57D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A57DA4" w:rsidRPr="00FD285C" w:rsidRDefault="00A57DA4" w:rsidP="00A57D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57DA4" w:rsidRPr="00FD285C" w:rsidRDefault="00A57DA4" w:rsidP="00A57D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A57DA4" w:rsidRPr="00FD285C" w:rsidRDefault="00A57DA4" w:rsidP="00A57D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A57DA4" w:rsidRPr="00FD285C" w:rsidRDefault="00A57DA4" w:rsidP="00A57D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395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67395C" w:rsidRPr="00042A0E" w:rsidRDefault="0067395C" w:rsidP="0067395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42A0E">
              <w:rPr>
                <w:rFonts w:ascii="Arial" w:hAnsi="Arial" w:cs="Arial"/>
                <w:b/>
                <w:sz w:val="16"/>
                <w:szCs w:val="16"/>
              </w:rPr>
              <w:t>Drainage</w:t>
            </w:r>
          </w:p>
        </w:tc>
        <w:tc>
          <w:tcPr>
            <w:tcW w:w="9670" w:type="dxa"/>
            <w:shd w:val="clear" w:color="auto" w:fill="auto"/>
          </w:tcPr>
          <w:p w:rsidR="0067395C" w:rsidRPr="00FD285C" w:rsidRDefault="0067395C" w:rsidP="006739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Graphically show and label where applicable: water management tract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;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retention or detention areas. Lake maintenance easement or swales.</w:t>
            </w:r>
          </w:p>
        </w:tc>
        <w:tc>
          <w:tcPr>
            <w:tcW w:w="630" w:type="dxa"/>
            <w:shd w:val="clear" w:color="auto" w:fill="auto"/>
          </w:tcPr>
          <w:p w:rsidR="0067395C" w:rsidRPr="00FD285C" w:rsidRDefault="0067395C" w:rsidP="006739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67395C" w:rsidRPr="00FD285C" w:rsidRDefault="0067395C" w:rsidP="006739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67395C" w:rsidRPr="00FD285C" w:rsidRDefault="0067395C" w:rsidP="006739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67395C" w:rsidRPr="00FD285C" w:rsidRDefault="0067395C" w:rsidP="006739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7395C" w:rsidRPr="00FD285C" w:rsidRDefault="0067395C" w:rsidP="006739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67395C" w:rsidRPr="00FD285C" w:rsidRDefault="0067395C" w:rsidP="006739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67395C" w:rsidRPr="00FD285C" w:rsidRDefault="0067395C" w:rsidP="006739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67395C" w:rsidRPr="00FD285C" w:rsidRDefault="0067395C" w:rsidP="006739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67395C" w:rsidRPr="00FD285C" w:rsidRDefault="0067395C" w:rsidP="006739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lakes, retention or detention areas that are four feet and over in depth, dimension and label setbacks from canals or perimeter property lines, and show lake maintenance easements.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Graphically show and label fountains in lakes, if applicable.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Pr="00646D3E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46D3E">
              <w:rPr>
                <w:rFonts w:ascii="Arial" w:hAnsi="Arial" w:cs="Arial"/>
                <w:b/>
                <w:sz w:val="16"/>
                <w:szCs w:val="16"/>
              </w:rPr>
              <w:t>Easement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Utilities</w:t>
            </w:r>
          </w:p>
        </w:tc>
        <w:tc>
          <w:tcPr>
            <w:tcW w:w="9670" w:type="dxa"/>
            <w:shd w:val="clear" w:color="auto" w:fill="auto"/>
          </w:tcPr>
          <w:p w:rsidR="000477AC" w:rsidRDefault="000477AC" w:rsidP="000477AC">
            <w:pPr>
              <w:tabs>
                <w:tab w:val="left" w:pos="380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Label and dimension easements (utilities; drainage; access; hydrants, etc.)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Pr="004817DF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17DF">
              <w:rPr>
                <w:rFonts w:ascii="Arial" w:hAnsi="Arial" w:cs="Arial"/>
                <w:b/>
                <w:sz w:val="16"/>
                <w:szCs w:val="16"/>
              </w:rPr>
              <w:t>Landscape</w:t>
            </w:r>
          </w:p>
        </w:tc>
        <w:tc>
          <w:tcPr>
            <w:tcW w:w="9670" w:type="dxa"/>
            <w:shd w:val="clear" w:color="auto" w:fill="auto"/>
          </w:tcPr>
          <w:p w:rsidR="000477A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Perimeter Buffers (R-O-W; Compatibility and Incompatibility).</w:t>
            </w:r>
          </w:p>
          <w:p w:rsidR="000477A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Label and dimension each type of Buffer, and indicate whether there is easement overlap within the Buffer.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70" w:type="dxa"/>
            <w:shd w:val="clear" w:color="auto" w:fill="auto"/>
          </w:tcPr>
          <w:p w:rsidR="000477A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Interior Landscaping (Landscape Islands, Foundation Planting)</w:t>
            </w:r>
          </w:p>
          <w:p w:rsidR="000477A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Label, dimension and indicate whether there is any easement overlap.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Pr="003B1A53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1A53">
              <w:rPr>
                <w:rFonts w:ascii="Arial" w:hAnsi="Arial" w:cs="Arial"/>
                <w:b/>
                <w:sz w:val="16"/>
                <w:szCs w:val="16"/>
              </w:rPr>
              <w:t>Parking and Loading</w:t>
            </w:r>
          </w:p>
        </w:tc>
        <w:tc>
          <w:tcPr>
            <w:tcW w:w="9670" w:type="dxa"/>
            <w:shd w:val="clear" w:color="auto" w:fill="auto"/>
          </w:tcPr>
          <w:p w:rsidR="000477A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Label and dimension a typical parking space. Angle of parking spaces layout. Indicate number of spaces in each row,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Default="000477AC" w:rsidP="000477AC">
            <w:pPr>
              <w:jc w:val="center"/>
            </w:pPr>
            <w:r w:rsidRPr="00F633C7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Pr="003B1A53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70" w:type="dxa"/>
            <w:shd w:val="clear" w:color="auto" w:fill="auto"/>
          </w:tcPr>
          <w:p w:rsidR="000477A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Label and dimension handicap parking and ramps; sidewalks; curb cuts.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Default="000477AC" w:rsidP="000477AC">
            <w:pPr>
              <w:jc w:val="center"/>
            </w:pPr>
            <w:r w:rsidRPr="00F633C7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Pr="003B1A53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70" w:type="dxa"/>
            <w:shd w:val="clear" w:color="auto" w:fill="auto"/>
          </w:tcPr>
          <w:p w:rsidR="000477A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Identify and label parking for: grass; guest; valet; shared; off-site; motorcycle, if applicable.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Default="000477AC" w:rsidP="000477AC">
            <w:pPr>
              <w:jc w:val="center"/>
            </w:pPr>
            <w:r w:rsidRPr="00F633C7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rPr>
          <w:trHeight w:val="782"/>
        </w:trPr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Pr="003B1A53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70" w:type="dxa"/>
            <w:shd w:val="clear" w:color="auto" w:fill="auto"/>
          </w:tcPr>
          <w:p w:rsidR="000477AC" w:rsidRDefault="000477AC" w:rsidP="000477AC">
            <w:pPr>
              <w:tabs>
                <w:tab w:val="left" w:pos="380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Label and dimension, where applicable, spaces that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are affiliated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with a specific Use: loading space(s); drop-off spaces; vehicle display; outdoor storage area; shopping cart corals. For vehicle display, also identify the number of vehicles.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Default="000477AC" w:rsidP="000477AC">
            <w:pPr>
              <w:jc w:val="center"/>
            </w:pPr>
            <w:r w:rsidRPr="00F633C7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Pr="003B1A53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1A53">
              <w:rPr>
                <w:rFonts w:ascii="Arial" w:hAnsi="Arial" w:cs="Arial"/>
                <w:b/>
                <w:sz w:val="16"/>
                <w:szCs w:val="16"/>
              </w:rPr>
              <w:t>Pedestrian Amenit</w:t>
            </w: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9670" w:type="dxa"/>
            <w:shd w:val="clear" w:color="auto" w:fill="auto"/>
          </w:tcPr>
          <w:p w:rsidR="000477AC" w:rsidRDefault="000477AC" w:rsidP="000477AC">
            <w:pPr>
              <w:tabs>
                <w:tab w:val="left" w:pos="380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Label and dimension sidewalks, pedestrian or bicycle paths; and amenities (benches, trellises). 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Pr="003B1A53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1A53">
              <w:rPr>
                <w:rFonts w:ascii="Arial" w:hAnsi="Arial" w:cs="Arial"/>
                <w:b/>
                <w:sz w:val="16"/>
                <w:szCs w:val="16"/>
              </w:rPr>
              <w:t>Preserve and Open Space</w:t>
            </w:r>
          </w:p>
        </w:tc>
        <w:tc>
          <w:tcPr>
            <w:tcW w:w="9670" w:type="dxa"/>
            <w:shd w:val="clear" w:color="auto" w:fill="auto"/>
          </w:tcPr>
          <w:p w:rsidR="000477AC" w:rsidRDefault="000477AC" w:rsidP="000477AC">
            <w:pPr>
              <w:tabs>
                <w:tab w:val="left" w:pos="380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Label and indicate acreage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for: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ERM (upland vegetation); SFWMD (wetland vegetation); or open space.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Pr="00AA0FCF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0FCF">
              <w:rPr>
                <w:rFonts w:ascii="Arial" w:hAnsi="Arial" w:cs="Arial"/>
                <w:b/>
                <w:sz w:val="16"/>
                <w:szCs w:val="16"/>
              </w:rPr>
              <w:t>Property Boundary</w:t>
            </w:r>
          </w:p>
        </w:tc>
        <w:tc>
          <w:tcPr>
            <w:tcW w:w="9670" w:type="dxa"/>
            <w:shd w:val="clear" w:color="auto" w:fill="auto"/>
          </w:tcPr>
          <w:p w:rsidR="000477AC" w:rsidRDefault="000477AC" w:rsidP="000477AC">
            <w:pPr>
              <w:tabs>
                <w:tab w:val="left" w:pos="380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Label boundary bearings and distances.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Pr="00AA0FCF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Recreation</w:t>
            </w:r>
          </w:p>
        </w:tc>
        <w:tc>
          <w:tcPr>
            <w:tcW w:w="9670" w:type="dxa"/>
            <w:shd w:val="clear" w:color="auto" w:fill="auto"/>
          </w:tcPr>
          <w:p w:rsidR="000477AC" w:rsidRDefault="000477AC" w:rsidP="00DB00AF">
            <w:pPr>
              <w:tabs>
                <w:tab w:val="left" w:pos="380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Label and dimension recreational area or Pod 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70" w:type="dxa"/>
            <w:shd w:val="clear" w:color="auto" w:fill="auto"/>
          </w:tcPr>
          <w:p w:rsidR="000477AC" w:rsidRDefault="000477AC" w:rsidP="000477AC">
            <w:pPr>
              <w:tabs>
                <w:tab w:val="left" w:pos="380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Where applicable, building square feet and types of facilities.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DB00AF" w:rsidP="00DB0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DB00AF" w:rsidP="00DB0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Sign</w:t>
            </w:r>
          </w:p>
        </w:tc>
        <w:tc>
          <w:tcPr>
            <w:tcW w:w="9670" w:type="dxa"/>
            <w:shd w:val="clear" w:color="auto" w:fill="auto"/>
          </w:tcPr>
          <w:p w:rsidR="000477AC" w:rsidRDefault="000477AC" w:rsidP="000477AC">
            <w:pPr>
              <w:tabs>
                <w:tab w:val="left" w:pos="380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Label and indicate sign type for freestanding ground mounted signs.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AF0B8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  <w:bookmarkStart w:id="0" w:name="_GoBack"/>
            <w:bookmarkEnd w:id="0"/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70" w:type="dxa"/>
            <w:shd w:val="clear" w:color="auto" w:fill="auto"/>
          </w:tcPr>
          <w:p w:rsidR="000477AC" w:rsidRDefault="000477AC" w:rsidP="000477AC">
            <w:pPr>
              <w:tabs>
                <w:tab w:val="left" w:pos="380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Label and dimension sign type for both freestanding ground mounted signs and wall signs.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Streets/ Access</w:t>
            </w:r>
          </w:p>
        </w:tc>
        <w:tc>
          <w:tcPr>
            <w:tcW w:w="9670" w:type="dxa"/>
            <w:shd w:val="clear" w:color="auto" w:fill="auto"/>
          </w:tcPr>
          <w:p w:rsidR="000477AC" w:rsidRDefault="000477AC" w:rsidP="000477AC">
            <w:pPr>
              <w:tabs>
                <w:tab w:val="left" w:pos="380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Label and dimension width of adjacent Ultimate Right-of-Way or Base Building Line.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DB00AF" w:rsidP="00DB0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70" w:type="dxa"/>
            <w:shd w:val="clear" w:color="auto" w:fill="auto"/>
          </w:tcPr>
          <w:p w:rsidR="000477AC" w:rsidRDefault="000477AC" w:rsidP="000477AC">
            <w:pPr>
              <w:tabs>
                <w:tab w:val="left" w:pos="380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Dimension width of access points. Label traffic volume of Average Daily Trips (ADT).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70" w:type="dxa"/>
            <w:shd w:val="clear" w:color="auto" w:fill="auto"/>
          </w:tcPr>
          <w:p w:rsidR="000477AC" w:rsidRDefault="000477AC" w:rsidP="000477AC">
            <w:pPr>
              <w:tabs>
                <w:tab w:val="left" w:pos="380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Label and dimension turn lane(s).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70" w:type="dxa"/>
            <w:shd w:val="clear" w:color="auto" w:fill="auto"/>
          </w:tcPr>
          <w:p w:rsidR="000477AC" w:rsidRDefault="000477AC" w:rsidP="000477AC">
            <w:pPr>
              <w:tabs>
                <w:tab w:val="left" w:pos="380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Label and dimension safe sight lines and corner clips.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70" w:type="dxa"/>
            <w:shd w:val="clear" w:color="auto" w:fill="auto"/>
          </w:tcPr>
          <w:p w:rsidR="000477AC" w:rsidRDefault="000477AC" w:rsidP="000477AC">
            <w:pPr>
              <w:tabs>
                <w:tab w:val="left" w:pos="380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Label and dimension bridge; culvert, guardrails per Engineer’s requirements.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Variance or Waiver</w:t>
            </w:r>
          </w:p>
        </w:tc>
        <w:tc>
          <w:tcPr>
            <w:tcW w:w="9670" w:type="dxa"/>
            <w:shd w:val="clear" w:color="auto" w:fill="auto"/>
          </w:tcPr>
          <w:p w:rsidR="000477AC" w:rsidRDefault="000477AC" w:rsidP="000477AC">
            <w:pPr>
              <w:tabs>
                <w:tab w:val="left" w:pos="380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Indicate the applicable Variance or Waiver, and the specific requests.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2B19C8" w:rsidP="002B1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  <w:shd w:val="clear" w:color="auto" w:fill="auto"/>
          </w:tcPr>
          <w:p w:rsidR="000477AC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Vehicular Circulation (Internal)</w:t>
            </w:r>
          </w:p>
        </w:tc>
        <w:tc>
          <w:tcPr>
            <w:tcW w:w="9670" w:type="dxa"/>
            <w:shd w:val="clear" w:color="auto" w:fill="auto"/>
          </w:tcPr>
          <w:p w:rsidR="000477AC" w:rsidRDefault="000477AC" w:rsidP="000477AC">
            <w:pPr>
              <w:tabs>
                <w:tab w:val="left" w:pos="380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Label and dimension width of internal driveways.</w:t>
            </w:r>
          </w:p>
        </w:tc>
        <w:tc>
          <w:tcPr>
            <w:tcW w:w="6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shd w:val="clear" w:color="auto" w:fill="auto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</w:tcPr>
          <w:p w:rsidR="000477AC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70" w:type="dxa"/>
          </w:tcPr>
          <w:p w:rsidR="000477AC" w:rsidRDefault="000477AC" w:rsidP="000477AC">
            <w:pPr>
              <w:tabs>
                <w:tab w:val="left" w:pos="380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Label direction of traffic.</w:t>
            </w:r>
          </w:p>
        </w:tc>
        <w:tc>
          <w:tcPr>
            <w:tcW w:w="630" w:type="dxa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</w:tcPr>
          <w:p w:rsidR="000477AC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70" w:type="dxa"/>
          </w:tcPr>
          <w:p w:rsidR="000477AC" w:rsidRDefault="000477AC" w:rsidP="000477AC">
            <w:pPr>
              <w:tabs>
                <w:tab w:val="left" w:pos="380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Label and dimension median openings or freestanding islands that serve as traffic calming components. </w:t>
            </w:r>
          </w:p>
        </w:tc>
        <w:tc>
          <w:tcPr>
            <w:tcW w:w="630" w:type="dxa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77AC" w:rsidTr="00D6309A">
        <w:tc>
          <w:tcPr>
            <w:tcW w:w="1295" w:type="dxa"/>
            <w:tcBorders>
              <w:left w:val="double" w:sz="4" w:space="0" w:color="auto"/>
            </w:tcBorders>
          </w:tcPr>
          <w:p w:rsidR="000477AC" w:rsidRDefault="000477AC" w:rsidP="000477A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70" w:type="dxa"/>
          </w:tcPr>
          <w:p w:rsidR="000477AC" w:rsidRDefault="000477AC" w:rsidP="000477AC">
            <w:pPr>
              <w:tabs>
                <w:tab w:val="left" w:pos="380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Label and dimension stacking distance for those uses with queuing and drive-thru lanes.</w:t>
            </w:r>
          </w:p>
        </w:tc>
        <w:tc>
          <w:tcPr>
            <w:tcW w:w="630" w:type="dxa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</w:tcPr>
          <w:p w:rsidR="000477AC" w:rsidRPr="00FD285C" w:rsidRDefault="000477AC" w:rsidP="000477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:rsidR="000477AC" w:rsidRPr="00FD285C" w:rsidRDefault="000477AC" w:rsidP="000477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19C8" w:rsidTr="00D6309A">
        <w:tc>
          <w:tcPr>
            <w:tcW w:w="1295" w:type="dxa"/>
            <w:tcBorders>
              <w:left w:val="double" w:sz="4" w:space="0" w:color="auto"/>
              <w:bottom w:val="double" w:sz="4" w:space="0" w:color="auto"/>
            </w:tcBorders>
          </w:tcPr>
          <w:p w:rsidR="002B19C8" w:rsidRDefault="002B19C8" w:rsidP="002B19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70" w:type="dxa"/>
            <w:tcBorders>
              <w:bottom w:val="double" w:sz="4" w:space="0" w:color="auto"/>
            </w:tcBorders>
          </w:tcPr>
          <w:p w:rsidR="002B19C8" w:rsidRDefault="002B19C8" w:rsidP="002B19C8">
            <w:pPr>
              <w:tabs>
                <w:tab w:val="left" w:pos="380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Label and dimension cross access points between subject property and adjacent property.</w:t>
            </w: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:rsidR="002B19C8" w:rsidRPr="00FD285C" w:rsidRDefault="002B19C8" w:rsidP="002B1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B19C8" w:rsidRPr="00FD285C" w:rsidRDefault="002B19C8" w:rsidP="002B1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B19C8" w:rsidRPr="00FD285C" w:rsidRDefault="002B19C8" w:rsidP="002B19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205B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B19C8" w:rsidRPr="00FD285C" w:rsidRDefault="002B19C8" w:rsidP="002B19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B19C8" w:rsidRPr="00FD285C" w:rsidRDefault="002B19C8" w:rsidP="002B19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0" w:type="dxa"/>
            <w:tcBorders>
              <w:bottom w:val="double" w:sz="4" w:space="0" w:color="auto"/>
            </w:tcBorders>
          </w:tcPr>
          <w:p w:rsidR="002B19C8" w:rsidRPr="00FD285C" w:rsidRDefault="002B19C8" w:rsidP="002B19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B19C8" w:rsidRPr="00FD285C" w:rsidRDefault="002B19C8" w:rsidP="002B19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2B19C8" w:rsidRPr="00FD285C" w:rsidRDefault="002B19C8" w:rsidP="002B19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double" w:sz="4" w:space="0" w:color="auto"/>
              <w:right w:val="double" w:sz="4" w:space="0" w:color="auto"/>
            </w:tcBorders>
          </w:tcPr>
          <w:p w:rsidR="002B19C8" w:rsidRPr="00FD285C" w:rsidRDefault="002B19C8" w:rsidP="002B19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309A" w:rsidTr="00D6309A">
        <w:tc>
          <w:tcPr>
            <w:tcW w:w="1755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09A" w:rsidRPr="00FD285C" w:rsidRDefault="00D6309A" w:rsidP="002B19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Note: (1) This applies to Alternative Landscape or Sign Plan(s).</w:t>
            </w:r>
          </w:p>
        </w:tc>
      </w:tr>
    </w:tbl>
    <w:p w:rsidR="00841DBB" w:rsidRPr="00E61C47" w:rsidRDefault="00841DBB" w:rsidP="00FE030E">
      <w:pPr>
        <w:rPr>
          <w:rFonts w:ascii="Arial" w:hAnsi="Arial" w:cs="Arial"/>
          <w:sz w:val="20"/>
          <w:szCs w:val="20"/>
        </w:rPr>
      </w:pPr>
    </w:p>
    <w:sectPr w:rsidR="00841DBB" w:rsidRPr="00E61C47" w:rsidSect="004C5534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2A"/>
    <w:rsid w:val="000001FD"/>
    <w:rsid w:val="0000049F"/>
    <w:rsid w:val="00026C50"/>
    <w:rsid w:val="0003314E"/>
    <w:rsid w:val="00042A0E"/>
    <w:rsid w:val="000477AC"/>
    <w:rsid w:val="000924EE"/>
    <w:rsid w:val="000C3158"/>
    <w:rsid w:val="000C33FE"/>
    <w:rsid w:val="00102664"/>
    <w:rsid w:val="00167631"/>
    <w:rsid w:val="001B7E5E"/>
    <w:rsid w:val="001C2F8D"/>
    <w:rsid w:val="001F29FF"/>
    <w:rsid w:val="00280C3B"/>
    <w:rsid w:val="002B19C8"/>
    <w:rsid w:val="00345DEC"/>
    <w:rsid w:val="00370942"/>
    <w:rsid w:val="00371324"/>
    <w:rsid w:val="003739C7"/>
    <w:rsid w:val="003B1A53"/>
    <w:rsid w:val="00444122"/>
    <w:rsid w:val="004817DF"/>
    <w:rsid w:val="004C5534"/>
    <w:rsid w:val="004D6AF3"/>
    <w:rsid w:val="00537641"/>
    <w:rsid w:val="005443E1"/>
    <w:rsid w:val="005677B8"/>
    <w:rsid w:val="005C1705"/>
    <w:rsid w:val="00646D3E"/>
    <w:rsid w:val="00663C90"/>
    <w:rsid w:val="0067395C"/>
    <w:rsid w:val="00684EB0"/>
    <w:rsid w:val="006D23F3"/>
    <w:rsid w:val="006D5A29"/>
    <w:rsid w:val="007262E9"/>
    <w:rsid w:val="00757BF2"/>
    <w:rsid w:val="007703C6"/>
    <w:rsid w:val="0077452A"/>
    <w:rsid w:val="00784776"/>
    <w:rsid w:val="00841DBB"/>
    <w:rsid w:val="008603D2"/>
    <w:rsid w:val="008F7DB3"/>
    <w:rsid w:val="009215EA"/>
    <w:rsid w:val="00955387"/>
    <w:rsid w:val="00985352"/>
    <w:rsid w:val="00996FBC"/>
    <w:rsid w:val="00A45624"/>
    <w:rsid w:val="00A46A76"/>
    <w:rsid w:val="00A57DA4"/>
    <w:rsid w:val="00A75C42"/>
    <w:rsid w:val="00A83B6B"/>
    <w:rsid w:val="00AA0FCF"/>
    <w:rsid w:val="00AD3053"/>
    <w:rsid w:val="00AD35EA"/>
    <w:rsid w:val="00AE4B69"/>
    <w:rsid w:val="00AE6B0B"/>
    <w:rsid w:val="00AF0B8C"/>
    <w:rsid w:val="00B0209F"/>
    <w:rsid w:val="00B12613"/>
    <w:rsid w:val="00B66618"/>
    <w:rsid w:val="00B81018"/>
    <w:rsid w:val="00C2233C"/>
    <w:rsid w:val="00C51317"/>
    <w:rsid w:val="00C80EC1"/>
    <w:rsid w:val="00CD205B"/>
    <w:rsid w:val="00D35230"/>
    <w:rsid w:val="00D6309A"/>
    <w:rsid w:val="00D95ED6"/>
    <w:rsid w:val="00DB00AF"/>
    <w:rsid w:val="00E023B5"/>
    <w:rsid w:val="00E61C47"/>
    <w:rsid w:val="00E75B7F"/>
    <w:rsid w:val="00FD285C"/>
    <w:rsid w:val="00FE030E"/>
    <w:rsid w:val="00FE1F3B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05862-E028-4FF1-BC14-6F46AA81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4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2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Kwok</dc:creator>
  <cp:keywords/>
  <dc:description/>
  <cp:lastModifiedBy>Maryann Kwok</cp:lastModifiedBy>
  <cp:revision>4</cp:revision>
  <cp:lastPrinted>2018-05-15T12:38:00Z</cp:lastPrinted>
  <dcterms:created xsi:type="dcterms:W3CDTF">2018-05-18T19:08:00Z</dcterms:created>
  <dcterms:modified xsi:type="dcterms:W3CDTF">2018-05-22T16:38:00Z</dcterms:modified>
</cp:coreProperties>
</file>